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CB8" w14:textId="6B715B16" w:rsidR="007F6813" w:rsidRPr="00025490" w:rsidRDefault="007F6813" w:rsidP="007F6813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460/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9539</w:t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 w:rsidR="00D23B29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 w:rsidR="00D23B29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 w:rsidR="00D23B29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color w:val="000000" w:themeColor="text1"/>
          <w:sz w:val="24"/>
          <w:szCs w:val="24"/>
        </w:rPr>
        <w:t>z dnia 7 lutego 2023 r.</w:t>
      </w:r>
      <w:r w:rsidR="00D23B2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4481D41D" w14:textId="790D1B8E" w:rsidR="007F6813" w:rsidRPr="00AF61A9" w:rsidRDefault="007F6813" w:rsidP="00D23B29">
      <w:pPr>
        <w:pStyle w:val="Nagwek1"/>
        <w:spacing w:before="0"/>
        <w:jc w:val="center"/>
        <w:rPr>
          <w:rFonts w:ascii="Arial" w:hAnsi="Arial" w:cs="Arial"/>
          <w:b/>
          <w:iCs/>
          <w:sz w:val="24"/>
          <w:szCs w:val="24"/>
        </w:rPr>
      </w:pP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sprawie wniesienia pod obrady Sejmiku Województwa Podkarpackiego</w:t>
      </w:r>
      <w:r w:rsidR="00D23B29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projektu uchwały Sejmiku </w:t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 sprawie</w:t>
      </w:r>
      <w:r w:rsidRPr="000254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wyboru przez Sejmik Województwa</w:t>
      </w:r>
      <w:r w:rsidR="00D23B2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Podkarpackiego przedstawicieli do składu Rady Społecznej przy Wojewódzkim</w:t>
      </w:r>
      <w:r w:rsidR="00D23B2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Szpitalu im. Św. Ojca Pio w Przemyślu.</w:t>
      </w:r>
      <w:r w:rsidR="00D23B29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AF61A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3B3382C" w14:textId="77777777" w:rsidR="007F6813" w:rsidRPr="00AF61A9" w:rsidRDefault="007F6813" w:rsidP="007F6813">
      <w:pPr>
        <w:jc w:val="center"/>
        <w:rPr>
          <w:b/>
          <w:sz w:val="24"/>
          <w:szCs w:val="24"/>
        </w:rPr>
      </w:pPr>
    </w:p>
    <w:p w14:paraId="4D7ECF71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14E90BA1" w14:textId="77777777" w:rsidR="007F6813" w:rsidRPr="00AF61A9" w:rsidRDefault="007F6813" w:rsidP="007F681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FD057" w14:textId="77777777" w:rsidR="007F6813" w:rsidRPr="00AF61A9" w:rsidRDefault="007F6813" w:rsidP="007F68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B9883EE" w14:textId="77777777" w:rsidR="007F6813" w:rsidRPr="00AF61A9" w:rsidRDefault="007F6813" w:rsidP="007F68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50A11A2" w14:textId="77777777" w:rsidR="007F6813" w:rsidRPr="00AF61A9" w:rsidRDefault="007F6813" w:rsidP="007F6813">
      <w:pPr>
        <w:spacing w:line="276" w:lineRule="auto"/>
        <w:rPr>
          <w:sz w:val="24"/>
          <w:szCs w:val="24"/>
        </w:rPr>
      </w:pPr>
    </w:p>
    <w:p w14:paraId="2E535B54" w14:textId="77777777" w:rsidR="007F6813" w:rsidRPr="007C5622" w:rsidRDefault="007F6813" w:rsidP="007F681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4EE3796F" w14:textId="77777777" w:rsidR="007F6813" w:rsidRPr="00AF61A9" w:rsidRDefault="007F6813" w:rsidP="007F6813">
      <w:pPr>
        <w:spacing w:line="276" w:lineRule="auto"/>
        <w:rPr>
          <w:sz w:val="24"/>
          <w:szCs w:val="24"/>
        </w:rPr>
      </w:pPr>
    </w:p>
    <w:p w14:paraId="07B681F3" w14:textId="77777777" w:rsidR="007F6813" w:rsidRPr="00025490" w:rsidRDefault="007F6813" w:rsidP="007F681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0254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5490">
        <w:rPr>
          <w:rFonts w:ascii="Arial" w:hAnsi="Arial" w:cs="Arial"/>
          <w:b/>
          <w:iCs/>
          <w:sz w:val="24"/>
          <w:szCs w:val="24"/>
        </w:rPr>
        <w:t>wyboru przez Sejmik Województwa Podkarpackiego przedstawicieli do składu Rady Społecznej przy Wojewódzkim Szpitalu im. Św. Ojca Pio w Przemyślu.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7FA40CF5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92105C" w14:textId="77777777" w:rsidR="007F6813" w:rsidRPr="007C5622" w:rsidRDefault="007F6813" w:rsidP="007F681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258A6EEB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CDEA83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58AA85D2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DCA827" w14:textId="77777777" w:rsidR="007F6813" w:rsidRPr="007C5622" w:rsidRDefault="007F6813" w:rsidP="007F681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4C2B91FF" w14:textId="77777777" w:rsidR="007F6813" w:rsidRPr="00AF61A9" w:rsidRDefault="007F6813" w:rsidP="007F681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E8CB575" w14:textId="77777777" w:rsidR="007F6813" w:rsidRPr="00AF61A9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371A30D5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5A638C2" w14:textId="77777777" w:rsidR="005D7945" w:rsidRPr="008864F9" w:rsidRDefault="005D7945" w:rsidP="005D7945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864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4DC4392" w14:textId="77777777" w:rsidR="005D7945" w:rsidRPr="008864F9" w:rsidRDefault="005D7945" w:rsidP="005D7945">
      <w:pPr>
        <w:rPr>
          <w:rFonts w:ascii="Arial" w:eastAsiaTheme="minorEastAsia" w:hAnsi="Arial" w:cs="Arial"/>
          <w:sz w:val="22"/>
        </w:rPr>
      </w:pPr>
      <w:r w:rsidRPr="008864F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2D0215E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59CB94A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87D10D1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0FB16F5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BAC74EB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20E32E4" w14:textId="77777777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5C30E4C" w14:textId="774AD672" w:rsidR="007F6813" w:rsidRDefault="007F6813" w:rsidP="007F681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A52943B" w14:textId="54877C12" w:rsidR="00733367" w:rsidRPr="00733367" w:rsidRDefault="00733367" w:rsidP="003E0BC4">
      <w:pPr>
        <w:ind w:left="2124"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15DF7C24" w14:textId="300B7FEE" w:rsidR="003E0BC4" w:rsidRPr="00982E2C" w:rsidRDefault="00733367" w:rsidP="00982E2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82E2C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AC476E" w:rsidRPr="00982E2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82E2C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AC476E" w:rsidRPr="00982E2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82E2C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BE665F" w:rsidRPr="00982E2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3E0BC4" w:rsidRPr="00982E2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82E2C">
        <w:rPr>
          <w:rFonts w:ascii="Arial" w:hAnsi="Arial" w:cs="Arial"/>
          <w:b/>
          <w:bCs/>
          <w:color w:val="auto"/>
          <w:sz w:val="24"/>
          <w:szCs w:val="24"/>
        </w:rPr>
        <w:t xml:space="preserve">w sprawie wyboru przez Sejmik Województwa Podkarpackiego przedstawicieli do składu Rady Społecznej przy Wojewódzkim Szpitalu im. Św. Ojca Pio </w:t>
      </w:r>
      <w:r w:rsidRPr="00982E2C">
        <w:rPr>
          <w:rFonts w:ascii="Arial" w:hAnsi="Arial" w:cs="Arial"/>
          <w:b/>
          <w:bCs/>
          <w:color w:val="auto"/>
          <w:sz w:val="24"/>
          <w:szCs w:val="24"/>
        </w:rPr>
        <w:br/>
        <w:t>w Przemyślu.</w:t>
      </w:r>
    </w:p>
    <w:p w14:paraId="7DAF4AE6" w14:textId="08466F64" w:rsidR="00733367" w:rsidRPr="003E0BC4" w:rsidRDefault="00733367" w:rsidP="003E0BC4">
      <w:pPr>
        <w:pStyle w:val="Nagwek1"/>
        <w:spacing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76E">
        <w:rPr>
          <w:rFonts w:ascii="Arial" w:hAnsi="Arial" w:cs="Arial"/>
          <w:color w:val="000000" w:themeColor="text1"/>
          <w:sz w:val="24"/>
          <w:szCs w:val="24"/>
        </w:rPr>
        <w:t xml:space="preserve">Działając na podstawie art. 48 ust. 6 pkt. 2 lit. b ustawy z dnia 15 kwietnia 2011 r. </w:t>
      </w:r>
      <w:r w:rsidRPr="00AC476E">
        <w:rPr>
          <w:rFonts w:ascii="Arial" w:hAnsi="Arial" w:cs="Arial"/>
          <w:color w:val="000000" w:themeColor="text1"/>
          <w:sz w:val="24"/>
          <w:szCs w:val="24"/>
        </w:rPr>
        <w:br/>
        <w:t xml:space="preserve">o działalności leczniczej (Dz. U. z 2022 r., poz. 633 z </w:t>
      </w:r>
      <w:proofErr w:type="spellStart"/>
      <w:r w:rsidRPr="00AC476E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AC476E">
        <w:rPr>
          <w:rFonts w:ascii="Arial" w:hAnsi="Arial" w:cs="Arial"/>
          <w:color w:val="000000" w:themeColor="text1"/>
          <w:sz w:val="24"/>
          <w:szCs w:val="24"/>
        </w:rPr>
        <w:t>. zm.), art. 18 pkt. 20 ustawy z dnia 5 czerwca 1998 r. o samorządzie województwa (Dz. U. z 2022 r., poz.</w:t>
      </w:r>
      <w:r w:rsidR="003E0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476E">
        <w:rPr>
          <w:rFonts w:ascii="Arial" w:hAnsi="Arial" w:cs="Arial"/>
          <w:color w:val="000000" w:themeColor="text1"/>
          <w:sz w:val="24"/>
          <w:szCs w:val="24"/>
        </w:rPr>
        <w:t>2094</w:t>
      </w:r>
      <w:r w:rsidR="003E0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476E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AC476E">
        <w:rPr>
          <w:rFonts w:ascii="Arial" w:hAnsi="Arial" w:cs="Arial"/>
          <w:color w:val="000000" w:themeColor="text1"/>
          <w:sz w:val="24"/>
          <w:szCs w:val="24"/>
        </w:rPr>
        <w:t>.),</w:t>
      </w:r>
    </w:p>
    <w:p w14:paraId="03B9618D" w14:textId="0B03A483" w:rsidR="00742F2C" w:rsidRPr="00746E4C" w:rsidRDefault="00733367" w:rsidP="00746E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  <w:r w:rsidR="00BE20B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uchwala, co następuje:</w:t>
      </w:r>
      <w:r w:rsidR="00746E4C">
        <w:rPr>
          <w:rFonts w:ascii="Arial" w:hAnsi="Arial" w:cs="Arial"/>
          <w:b/>
          <w:sz w:val="24"/>
          <w:szCs w:val="24"/>
        </w:rPr>
        <w:br/>
      </w:r>
    </w:p>
    <w:p w14:paraId="521DD1DA" w14:textId="0818585F" w:rsidR="00733367" w:rsidRPr="00F8598B" w:rsidRDefault="00733367" w:rsidP="00E5238A">
      <w:pPr>
        <w:pStyle w:val="Nagwek2"/>
        <w:jc w:val="center"/>
        <w:rPr>
          <w:rFonts w:ascii="Arial" w:hAnsi="Arial" w:cs="Arial"/>
          <w:b/>
          <w:color w:val="000000" w:themeColor="text1"/>
        </w:rPr>
      </w:pPr>
      <w:r w:rsidRPr="00F8598B">
        <w:rPr>
          <w:rFonts w:ascii="Arial" w:hAnsi="Arial" w:cs="Arial"/>
          <w:b/>
          <w:color w:val="000000" w:themeColor="text1"/>
        </w:rPr>
        <w:t>§ 1</w:t>
      </w:r>
      <w:r w:rsidR="00AC476E">
        <w:rPr>
          <w:rFonts w:ascii="Arial" w:hAnsi="Arial" w:cs="Arial"/>
          <w:b/>
          <w:color w:val="000000" w:themeColor="text1"/>
        </w:rPr>
        <w:br/>
      </w:r>
    </w:p>
    <w:p w14:paraId="1D1D3C36" w14:textId="757B61A9" w:rsidR="00733367" w:rsidRDefault="00733367" w:rsidP="00E523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Wojewódzkim Szpitalu im. Św. Ojca Pio w Przemyślu w kadencji 2023 r.- 2027 r. </w:t>
      </w:r>
    </w:p>
    <w:p w14:paraId="059BAE8D" w14:textId="12990A44" w:rsidR="00733367" w:rsidRDefault="00733367" w:rsidP="00F8598B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14:paraId="4083FCE9" w14:textId="5656AF38" w:rsidR="00733367" w:rsidRDefault="00733367" w:rsidP="00F8598B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228A5E7F" w14:textId="10843B88" w:rsidR="00733367" w:rsidRDefault="00733367" w:rsidP="00F8598B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14:paraId="3157FE89" w14:textId="1667F378" w:rsidR="00733367" w:rsidRDefault="00733367" w:rsidP="00F8598B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</w:p>
    <w:p w14:paraId="17CCA3CA" w14:textId="6E7DE484" w:rsidR="00733367" w:rsidRDefault="00733367" w:rsidP="00F8598B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</w:p>
    <w:p w14:paraId="4B6707D2" w14:textId="4D3B6F5E" w:rsidR="00AC476E" w:rsidRDefault="00733367" w:rsidP="00AC476E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E5238A">
        <w:rPr>
          <w:rFonts w:ascii="Arial" w:hAnsi="Arial" w:cs="Arial"/>
          <w:b/>
          <w:color w:val="000000" w:themeColor="text1"/>
        </w:rPr>
        <w:t>§ 2</w:t>
      </w:r>
      <w:r w:rsidR="00AC476E">
        <w:rPr>
          <w:rFonts w:ascii="Arial" w:hAnsi="Arial" w:cs="Arial"/>
          <w:b/>
          <w:color w:val="000000" w:themeColor="text1"/>
        </w:rPr>
        <w:br/>
      </w:r>
    </w:p>
    <w:p w14:paraId="754E013C" w14:textId="21621908" w:rsidR="00733367" w:rsidRDefault="00733367" w:rsidP="00AC476E">
      <w:pPr>
        <w:pStyle w:val="Nagwek2"/>
        <w:rPr>
          <w:rFonts w:ascii="Arial" w:hAnsi="Arial" w:cs="Arial"/>
          <w:sz w:val="24"/>
          <w:szCs w:val="24"/>
        </w:rPr>
      </w:pPr>
      <w:r w:rsidRPr="00AC476E">
        <w:rPr>
          <w:rFonts w:ascii="Arial" w:hAnsi="Arial" w:cs="Arial"/>
          <w:color w:val="000000" w:themeColor="text1"/>
          <w:sz w:val="24"/>
          <w:szCs w:val="24"/>
        </w:rPr>
        <w:t>Uchwałę przekazuje się Zarządowi Województwa Podkarpackiego.</w:t>
      </w:r>
    </w:p>
    <w:p w14:paraId="3A68DAE3" w14:textId="77777777" w:rsidR="008B236D" w:rsidRDefault="008B236D" w:rsidP="003904BA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2C6FBC" w14:textId="39B6F1D9" w:rsidR="00733367" w:rsidRPr="00E5238A" w:rsidRDefault="00733367" w:rsidP="003904BA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238A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AC476E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041BFF30" w14:textId="79E12AB4" w:rsidR="00733367" w:rsidRDefault="00733367" w:rsidP="00E5238A">
      <w:pPr>
        <w:spacing w:before="40" w:after="2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sz w:val="24"/>
          <w:szCs w:val="24"/>
        </w:rPr>
        <w:t xml:space="preserve"> </w:t>
      </w:r>
    </w:p>
    <w:p w14:paraId="291DDE2D" w14:textId="5F12BAF0" w:rsidR="00733367" w:rsidRDefault="00733367" w:rsidP="00733367">
      <w:pPr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3DBC24" w14:textId="7EFDE831" w:rsidR="00733367" w:rsidRDefault="00733367" w:rsidP="005525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72D2450" w14:textId="406F7BBA" w:rsidR="00733367" w:rsidRPr="00733367" w:rsidRDefault="00733367" w:rsidP="0073336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Wojewódzkim Szpitalu im. Św. Ojca Pio w Przemyślu.</w:t>
      </w:r>
    </w:p>
    <w:p w14:paraId="78096DBE" w14:textId="4A209576" w:rsidR="00733367" w:rsidRPr="00733367" w:rsidRDefault="00733367" w:rsidP="00F859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>W związku z upływem kadencji Rady Społecznej przy Wojewódzkim Szpitalu im. Św. Ojca Pio w Przemyślu zachodzi konieczność powołania nowej Rady.</w:t>
      </w:r>
    </w:p>
    <w:p w14:paraId="1CC41B72" w14:textId="77777777" w:rsidR="00733367" w:rsidRDefault="00733367" w:rsidP="00F859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2A5D9CFD" w14:textId="5A9D3572" w:rsidR="00733367" w:rsidRDefault="00733367" w:rsidP="0073336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2023 r.-2027 r.</w:t>
      </w:r>
    </w:p>
    <w:p w14:paraId="1BACADA0" w14:textId="77F9EDB1" w:rsidR="00733367" w:rsidRDefault="00733367" w:rsidP="0073336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  <w:r>
        <w:t xml:space="preserve"> </w:t>
      </w:r>
    </w:p>
    <w:p w14:paraId="2DBC6E37" w14:textId="77777777" w:rsidR="00DC2BD2" w:rsidRDefault="00DC2BD2"/>
    <w:sectPr w:rsidR="00DC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D2"/>
    <w:rsid w:val="000A0C82"/>
    <w:rsid w:val="002057A5"/>
    <w:rsid w:val="00367158"/>
    <w:rsid w:val="003904BA"/>
    <w:rsid w:val="003E0BC4"/>
    <w:rsid w:val="004A2181"/>
    <w:rsid w:val="00552592"/>
    <w:rsid w:val="00554903"/>
    <w:rsid w:val="005D7945"/>
    <w:rsid w:val="00733367"/>
    <w:rsid w:val="00742F2C"/>
    <w:rsid w:val="00746E4C"/>
    <w:rsid w:val="007F6813"/>
    <w:rsid w:val="008B236D"/>
    <w:rsid w:val="00982E2C"/>
    <w:rsid w:val="00AC476E"/>
    <w:rsid w:val="00BE20B6"/>
    <w:rsid w:val="00BE665F"/>
    <w:rsid w:val="00D23B29"/>
    <w:rsid w:val="00DC2BD2"/>
    <w:rsid w:val="00E5238A"/>
    <w:rsid w:val="00EA580E"/>
    <w:rsid w:val="00F03504"/>
    <w:rsid w:val="00F058B1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88D9"/>
  <w15:chartTrackingRefBased/>
  <w15:docId w15:val="{BB23A1B2-3A35-4559-B2E8-3C073EA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9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59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31D4-8A3B-4079-BB4D-E2ADD65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460_9539_23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460_9539_23</dc:title>
  <dc:subject/>
  <dc:creator>Bróż-Szaluś Beata</dc:creator>
  <cp:keywords/>
  <dc:description/>
  <cp:lastModifiedBy>.</cp:lastModifiedBy>
  <cp:revision>8</cp:revision>
  <cp:lastPrinted>2023-02-03T08:43:00Z</cp:lastPrinted>
  <dcterms:created xsi:type="dcterms:W3CDTF">2023-02-03T09:24:00Z</dcterms:created>
  <dcterms:modified xsi:type="dcterms:W3CDTF">2023-02-14T09:33:00Z</dcterms:modified>
</cp:coreProperties>
</file>